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4C" w:rsidRDefault="00C3044C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C3044C" w:rsidTr="00C3044C">
        <w:tc>
          <w:tcPr>
            <w:tcW w:w="4631" w:type="dxa"/>
          </w:tcPr>
          <w:p w:rsidR="00C3044C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8C2642" w:rsidRDefault="008C2642" w:rsidP="005C2B1E">
            <w:pPr>
              <w:spacing w:line="276" w:lineRule="auto"/>
              <w:jc w:val="right"/>
              <w:rPr>
                <w:lang w:eastAsia="en-US"/>
              </w:rPr>
            </w:pPr>
          </w:p>
          <w:p w:rsidR="008C2642" w:rsidRDefault="008C2642" w:rsidP="005C2B1E">
            <w:pPr>
              <w:spacing w:line="276" w:lineRule="auto"/>
              <w:jc w:val="right"/>
              <w:rPr>
                <w:lang w:eastAsia="en-US"/>
              </w:rPr>
            </w:pPr>
          </w:p>
          <w:p w:rsidR="00C3044C" w:rsidRDefault="00C3044C" w:rsidP="005C2B1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5C2B1E">
              <w:rPr>
                <w:lang w:eastAsia="en-US"/>
              </w:rPr>
              <w:t>372</w:t>
            </w:r>
            <w:r>
              <w:rPr>
                <w:lang w:eastAsia="en-US"/>
              </w:rPr>
              <w:t>- пр</w:t>
            </w:r>
          </w:p>
        </w:tc>
      </w:tr>
    </w:tbl>
    <w:p w:rsidR="00C3044C" w:rsidRDefault="00C3044C" w:rsidP="00C3044C">
      <w:pPr>
        <w:pStyle w:val="af"/>
        <w:jc w:val="right"/>
        <w:outlineLvl w:val="0"/>
        <w:rPr>
          <w:b w:val="0"/>
        </w:rPr>
      </w:pPr>
    </w:p>
    <w:p w:rsidR="00C3044C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9627B" w:rsidRPr="00CD1F80" w:rsidRDefault="00B73E21" w:rsidP="00CD1F80">
      <w:pPr>
        <w:jc w:val="center"/>
        <w:rPr>
          <w:b/>
          <w:sz w:val="28"/>
          <w:szCs w:val="28"/>
        </w:rPr>
      </w:pPr>
      <w:r w:rsidRPr="00CD1F80">
        <w:rPr>
          <w:b/>
          <w:sz w:val="28"/>
          <w:szCs w:val="28"/>
        </w:rPr>
        <w:t xml:space="preserve">О </w:t>
      </w:r>
      <w:r w:rsidR="00C3044C" w:rsidRPr="00CD1F80">
        <w:rPr>
          <w:b/>
          <w:sz w:val="28"/>
          <w:szCs w:val="28"/>
        </w:rPr>
        <w:t xml:space="preserve">внесении изменений в </w:t>
      </w:r>
      <w:r w:rsidR="00FC1B10" w:rsidRPr="00CD1F80">
        <w:rPr>
          <w:b/>
          <w:sz w:val="28"/>
          <w:szCs w:val="28"/>
        </w:rPr>
        <w:t xml:space="preserve">отдельные </w:t>
      </w:r>
      <w:r w:rsidR="00816EF5" w:rsidRPr="00CD1F80">
        <w:rPr>
          <w:b/>
          <w:sz w:val="28"/>
          <w:szCs w:val="28"/>
        </w:rPr>
        <w:t>закон</w:t>
      </w:r>
      <w:r w:rsidR="00FC1B10" w:rsidRPr="00CD1F80">
        <w:rPr>
          <w:b/>
          <w:sz w:val="28"/>
          <w:szCs w:val="28"/>
        </w:rPr>
        <w:t>ы</w:t>
      </w:r>
    </w:p>
    <w:p w:rsidR="00C3044C" w:rsidRPr="00CD1F80" w:rsidRDefault="00C3044C" w:rsidP="00CD1F80">
      <w:pPr>
        <w:jc w:val="center"/>
        <w:rPr>
          <w:b/>
          <w:sz w:val="28"/>
          <w:szCs w:val="28"/>
        </w:rPr>
      </w:pPr>
      <w:r w:rsidRPr="00CD1F80">
        <w:rPr>
          <w:b/>
          <w:sz w:val="28"/>
          <w:szCs w:val="28"/>
        </w:rPr>
        <w:t>Ненецкого автономного округа</w:t>
      </w:r>
    </w:p>
    <w:p w:rsidR="00C3044C" w:rsidRPr="00CD1F80" w:rsidRDefault="00C3044C" w:rsidP="00CD1F80">
      <w:pPr>
        <w:jc w:val="center"/>
        <w:rPr>
          <w:b/>
          <w:sz w:val="28"/>
          <w:szCs w:val="28"/>
        </w:rPr>
      </w:pPr>
    </w:p>
    <w:p w:rsidR="00B8572C" w:rsidRDefault="00B8572C" w:rsidP="00C3044C">
      <w:pPr>
        <w:pStyle w:val="af"/>
        <w:spacing w:before="360"/>
        <w:ind w:left="0" w:firstLine="0"/>
        <w:outlineLvl w:val="0"/>
        <w:rPr>
          <w:sz w:val="28"/>
          <w:szCs w:val="28"/>
        </w:rPr>
      </w:pPr>
    </w:p>
    <w:p w:rsidR="00C3044C" w:rsidRDefault="00C3044C" w:rsidP="00C3044C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</w:t>
      </w:r>
      <w:r w:rsidR="00B16AD6">
        <w:t>2</w:t>
      </w:r>
      <w:r>
        <w:t xml:space="preserve"> года</w:t>
      </w:r>
    </w:p>
    <w:p w:rsidR="00C3044C" w:rsidRDefault="00C3044C" w:rsidP="00C3044C">
      <w:pPr>
        <w:pStyle w:val="af1"/>
        <w:ind w:firstLine="709"/>
        <w:rPr>
          <w:b/>
        </w:rPr>
      </w:pPr>
      <w:r>
        <w:rPr>
          <w:b/>
        </w:rPr>
        <w:t xml:space="preserve">Статья 1 </w:t>
      </w:r>
    </w:p>
    <w:p w:rsidR="00C3044C" w:rsidRDefault="00C3044C" w:rsidP="00C3044C">
      <w:pPr>
        <w:pStyle w:val="af1"/>
        <w:ind w:firstLine="709"/>
      </w:pPr>
    </w:p>
    <w:p w:rsidR="00C3044C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</w:t>
      </w:r>
      <w:r>
        <w:rPr>
          <w:rFonts w:eastAsiaTheme="minorHAnsi"/>
          <w:lang w:eastAsia="en-US"/>
        </w:rPr>
        <w:t>10 января 1996 года № 15-оз «О статусе депутата Собрания депутатов Ненецкого автономного округа»</w:t>
      </w:r>
      <w:r w:rsidR="00052919">
        <w:rPr>
          <w:rFonts w:eastAsiaTheme="minorHAnsi"/>
          <w:lang w:eastAsia="en-US"/>
        </w:rPr>
        <w:t xml:space="preserve"> (в редакции закона округа от 2</w:t>
      </w:r>
      <w:r w:rsidR="00746814">
        <w:rPr>
          <w:rFonts w:eastAsiaTheme="minorHAnsi"/>
          <w:lang w:eastAsia="en-US"/>
        </w:rPr>
        <w:t>6</w:t>
      </w:r>
      <w:r w:rsidR="00052919">
        <w:rPr>
          <w:rFonts w:eastAsiaTheme="minorHAnsi"/>
          <w:lang w:eastAsia="en-US"/>
        </w:rPr>
        <w:t xml:space="preserve"> </w:t>
      </w:r>
      <w:r w:rsidR="00746814">
        <w:rPr>
          <w:rFonts w:eastAsiaTheme="minorHAnsi"/>
          <w:lang w:eastAsia="en-US"/>
        </w:rPr>
        <w:t>апреля 2022</w:t>
      </w:r>
      <w:r>
        <w:rPr>
          <w:rFonts w:eastAsiaTheme="minorHAnsi"/>
          <w:lang w:eastAsia="en-US"/>
        </w:rPr>
        <w:t xml:space="preserve"> года № </w:t>
      </w:r>
      <w:r w:rsidR="00746814">
        <w:rPr>
          <w:rFonts w:eastAsiaTheme="minorHAnsi"/>
          <w:lang w:eastAsia="en-US"/>
        </w:rPr>
        <w:t>329</w:t>
      </w:r>
      <w:r>
        <w:rPr>
          <w:rFonts w:eastAsiaTheme="minorHAnsi"/>
          <w:lang w:eastAsia="en-US"/>
        </w:rPr>
        <w:t>-оз) следующие изменения:</w:t>
      </w:r>
    </w:p>
    <w:p w:rsidR="00C3044C" w:rsidRPr="00816EF5" w:rsidRDefault="00C3044C" w:rsidP="00A35E0D">
      <w:pPr>
        <w:ind w:firstLine="709"/>
        <w:jc w:val="both"/>
        <w:rPr>
          <w:rFonts w:eastAsiaTheme="minorHAnsi"/>
          <w:lang w:eastAsia="en-US"/>
        </w:rPr>
      </w:pPr>
    </w:p>
    <w:p w:rsidR="00A35E0D" w:rsidRDefault="00A35E0D" w:rsidP="00A35E0D">
      <w:pPr>
        <w:ind w:firstLine="709"/>
        <w:jc w:val="both"/>
      </w:pPr>
      <w:r>
        <w:t>1) в статье</w:t>
      </w:r>
      <w:r w:rsidR="000448B9">
        <w:t xml:space="preserve"> 6.2</w:t>
      </w:r>
      <w:r>
        <w:t>:</w:t>
      </w:r>
    </w:p>
    <w:p w:rsidR="00EC7713" w:rsidRDefault="00A35E0D" w:rsidP="00A35E0D">
      <w:pPr>
        <w:ind w:firstLine="709"/>
        <w:jc w:val="both"/>
      </w:pPr>
      <w:r>
        <w:t>а)</w:t>
      </w:r>
      <w:r w:rsidR="000448B9">
        <w:t xml:space="preserve"> </w:t>
      </w:r>
      <w:r w:rsidR="00EC7713">
        <w:t xml:space="preserve">в части </w:t>
      </w:r>
      <w:r w:rsidR="00AB0662">
        <w:t>5</w:t>
      </w:r>
      <w:r w:rsidR="00EC7713">
        <w:t>:</w:t>
      </w:r>
    </w:p>
    <w:p w:rsidR="007703E0" w:rsidRDefault="007703E0" w:rsidP="00A35E0D">
      <w:pPr>
        <w:ind w:firstLine="709"/>
        <w:jc w:val="both"/>
        <w:rPr>
          <w:rFonts w:eastAsiaTheme="minorHAnsi"/>
          <w:lang w:eastAsia="en-US"/>
        </w:rPr>
      </w:pPr>
      <w:r>
        <w:t>пункт 4 по</w:t>
      </w:r>
      <w:r w:rsidR="00D45064">
        <w:t>с</w:t>
      </w:r>
      <w:r>
        <w:t>ле слов «в установленном порядке» дополнить словами «,</w:t>
      </w:r>
      <w:r w:rsidRPr="00A35E0D">
        <w:rPr>
          <w:rFonts w:eastAsiaTheme="minorHAnsi"/>
          <w:lang w:eastAsia="en-US"/>
        </w:rPr>
        <w:t>в том числе с использованием государственной информационной системы в области противодействия коррупции «Посейдон» (далее - система «Посейдон»),»;</w:t>
      </w:r>
    </w:p>
    <w:p w:rsidR="00EC7713" w:rsidRPr="00A35E0D" w:rsidRDefault="00EC7713" w:rsidP="00A35E0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6 после слова «осуществлять» дополнить словами «(в том числе с использованием системы «Посейдон»)</w:t>
      </w:r>
      <w:r w:rsidR="00942DE6">
        <w:rPr>
          <w:rFonts w:eastAsiaTheme="minorHAnsi"/>
          <w:lang w:eastAsia="en-US"/>
        </w:rPr>
        <w:t>»</w:t>
      </w:r>
      <w:r w:rsidR="0052185F">
        <w:rPr>
          <w:rFonts w:eastAsiaTheme="minorHAnsi"/>
          <w:lang w:eastAsia="en-US"/>
        </w:rPr>
        <w:t>;</w:t>
      </w:r>
    </w:p>
    <w:p w:rsidR="007703E0" w:rsidRDefault="00A35E0D" w:rsidP="00A35E0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</w:t>
      </w:r>
      <w:r w:rsidR="007703E0">
        <w:rPr>
          <w:rFonts w:eastAsiaTheme="minorHAnsi"/>
          <w:lang w:eastAsia="en-US"/>
        </w:rPr>
        <w:t xml:space="preserve"> часть 5.1 после слова «направляются» дополнить словами «(в том числе с использованием системы «Посейдон</w:t>
      </w:r>
      <w:r w:rsidR="00942DE6">
        <w:rPr>
          <w:rFonts w:eastAsiaTheme="minorHAnsi"/>
          <w:lang w:eastAsia="en-US"/>
        </w:rPr>
        <w:t>»)»;</w:t>
      </w:r>
    </w:p>
    <w:p w:rsidR="00776D29" w:rsidRDefault="00776D29" w:rsidP="00A35E0D">
      <w:pPr>
        <w:ind w:firstLine="709"/>
        <w:jc w:val="both"/>
      </w:pPr>
    </w:p>
    <w:p w:rsidR="00776D29" w:rsidRDefault="00A35E0D" w:rsidP="00776D29">
      <w:pPr>
        <w:autoSpaceDE w:val="0"/>
        <w:autoSpaceDN w:val="0"/>
        <w:adjustRightInd w:val="0"/>
        <w:ind w:firstLine="708"/>
        <w:jc w:val="both"/>
      </w:pPr>
      <w:r>
        <w:t>2) в части 5 статьи 6.3 слова «части 7» заменить словами «части 2».</w:t>
      </w:r>
    </w:p>
    <w:p w:rsidR="00A35E0D" w:rsidRDefault="00A35E0D" w:rsidP="00D45064">
      <w:pPr>
        <w:autoSpaceDE w:val="0"/>
        <w:autoSpaceDN w:val="0"/>
        <w:adjustRightInd w:val="0"/>
        <w:jc w:val="both"/>
      </w:pPr>
    </w:p>
    <w:p w:rsidR="00FC1B10" w:rsidRDefault="00FC1B10" w:rsidP="00776D29">
      <w:pPr>
        <w:autoSpaceDE w:val="0"/>
        <w:autoSpaceDN w:val="0"/>
        <w:adjustRightInd w:val="0"/>
        <w:ind w:firstLine="708"/>
        <w:jc w:val="both"/>
        <w:rPr>
          <w:b/>
        </w:rPr>
      </w:pPr>
      <w:r w:rsidRPr="00FC1B10">
        <w:rPr>
          <w:b/>
        </w:rPr>
        <w:t>Статья 2</w:t>
      </w:r>
    </w:p>
    <w:p w:rsidR="00FC1B10" w:rsidRDefault="00FC1B10" w:rsidP="00776D29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B0838" w:rsidRDefault="001B0838" w:rsidP="00776D29">
      <w:pPr>
        <w:autoSpaceDE w:val="0"/>
        <w:autoSpaceDN w:val="0"/>
        <w:adjustRightInd w:val="0"/>
        <w:ind w:firstLine="708"/>
        <w:jc w:val="both"/>
      </w:pPr>
      <w:r w:rsidRPr="001B0838">
        <w:t xml:space="preserve">Внести в закон Ненецкого автономного округа </w:t>
      </w:r>
      <w:r>
        <w:t>от 24 октября 2007 года № 140-оз «О муниципальной службе в Ненецком автономном округе» (в редакции закона округа от 26 апреля 2022 год</w:t>
      </w:r>
      <w:r w:rsidR="002D7727">
        <w:t>а № 324-оз) следующие изменения:</w:t>
      </w:r>
    </w:p>
    <w:p w:rsidR="001B0838" w:rsidRPr="001B0838" w:rsidRDefault="001B0838" w:rsidP="00776D29">
      <w:pPr>
        <w:autoSpaceDE w:val="0"/>
        <w:autoSpaceDN w:val="0"/>
        <w:adjustRightInd w:val="0"/>
        <w:ind w:firstLine="708"/>
        <w:jc w:val="both"/>
      </w:pPr>
    </w:p>
    <w:p w:rsidR="001B0838" w:rsidRDefault="001B0838" w:rsidP="001B0838">
      <w:pPr>
        <w:autoSpaceDE w:val="0"/>
        <w:autoSpaceDN w:val="0"/>
        <w:adjustRightInd w:val="0"/>
        <w:jc w:val="both"/>
      </w:pPr>
      <w:r>
        <w:tab/>
        <w:t>1) в статье 9.2:</w:t>
      </w:r>
    </w:p>
    <w:p w:rsidR="001B0838" w:rsidRDefault="001B0838" w:rsidP="001B0838">
      <w:pPr>
        <w:ind w:firstLine="709"/>
        <w:jc w:val="both"/>
      </w:pPr>
      <w:r>
        <w:t>а) в части 6:</w:t>
      </w:r>
    </w:p>
    <w:p w:rsidR="001B0838" w:rsidRDefault="001B0838" w:rsidP="001B0838">
      <w:pPr>
        <w:ind w:firstLine="709"/>
        <w:jc w:val="both"/>
        <w:rPr>
          <w:rFonts w:eastAsiaTheme="minorHAnsi"/>
          <w:lang w:eastAsia="en-US"/>
        </w:rPr>
      </w:pPr>
      <w:r>
        <w:t>пункт 4 после слов «в установленном порядке» дополнить словами «,</w:t>
      </w:r>
      <w:r w:rsidRPr="00A35E0D">
        <w:rPr>
          <w:rFonts w:eastAsiaTheme="minorHAnsi"/>
          <w:lang w:eastAsia="en-US"/>
        </w:rPr>
        <w:t>в том числе с использованием государственной информационной системы в области противодействия коррупции «Посейдон» (далее - система «Посейдон»),»;</w:t>
      </w:r>
    </w:p>
    <w:p w:rsidR="001B0838" w:rsidRPr="00A35E0D" w:rsidRDefault="001B0838" w:rsidP="001B083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6 после слова «осуществлять» дополнить словами «(в том числе с использованием системы «Посейдон»)»;</w:t>
      </w:r>
    </w:p>
    <w:p w:rsidR="001B0838" w:rsidRDefault="001B0838" w:rsidP="001B083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часть 8 после слова «направляются» дополнить словами «(в том числе с использованием системы «Посейдон»)»;</w:t>
      </w:r>
    </w:p>
    <w:p w:rsidR="001B0838" w:rsidRDefault="001B0838" w:rsidP="001B083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часть 8.1 после слова «направляются» дополнить словами «(в том числе с использованием системы «Посейдон»)»;</w:t>
      </w:r>
    </w:p>
    <w:p w:rsidR="001B0838" w:rsidRDefault="001B0838" w:rsidP="001B0838">
      <w:pPr>
        <w:ind w:firstLine="709"/>
        <w:jc w:val="both"/>
        <w:rPr>
          <w:rFonts w:eastAsiaTheme="minorHAnsi"/>
          <w:lang w:eastAsia="en-US"/>
        </w:rPr>
      </w:pPr>
    </w:p>
    <w:p w:rsidR="00366144" w:rsidRDefault="00366144" w:rsidP="00366144">
      <w:pPr>
        <w:autoSpaceDE w:val="0"/>
        <w:autoSpaceDN w:val="0"/>
        <w:adjustRightInd w:val="0"/>
        <w:jc w:val="both"/>
      </w:pPr>
      <w:r>
        <w:tab/>
      </w:r>
      <w:r w:rsidR="00A57AA7">
        <w:t>2)</w:t>
      </w:r>
      <w:r>
        <w:t xml:space="preserve"> в статье 9.2.2:</w:t>
      </w:r>
    </w:p>
    <w:p w:rsidR="00366144" w:rsidRDefault="00366144" w:rsidP="00366144">
      <w:pPr>
        <w:ind w:firstLine="709"/>
        <w:jc w:val="both"/>
      </w:pPr>
      <w:r>
        <w:t>а) в части 4:</w:t>
      </w:r>
    </w:p>
    <w:p w:rsidR="007F51BA" w:rsidRDefault="007F51BA" w:rsidP="00366144">
      <w:pPr>
        <w:ind w:firstLine="709"/>
        <w:jc w:val="both"/>
      </w:pPr>
    </w:p>
    <w:p w:rsidR="007F51BA" w:rsidRDefault="007F51BA" w:rsidP="00366144">
      <w:pPr>
        <w:ind w:firstLine="709"/>
        <w:jc w:val="both"/>
      </w:pPr>
    </w:p>
    <w:p w:rsidR="007F51BA" w:rsidRDefault="007F51BA" w:rsidP="00366144">
      <w:pPr>
        <w:ind w:firstLine="709"/>
        <w:jc w:val="both"/>
      </w:pPr>
    </w:p>
    <w:p w:rsidR="007F51BA" w:rsidRDefault="007F51BA" w:rsidP="00366144">
      <w:pPr>
        <w:ind w:firstLine="709"/>
        <w:jc w:val="both"/>
      </w:pPr>
    </w:p>
    <w:p w:rsidR="007F51BA" w:rsidRDefault="007F51BA" w:rsidP="00366144">
      <w:pPr>
        <w:ind w:firstLine="709"/>
        <w:jc w:val="both"/>
      </w:pPr>
    </w:p>
    <w:p w:rsidR="00366144" w:rsidRDefault="00366144" w:rsidP="00366144">
      <w:pPr>
        <w:ind w:firstLine="709"/>
        <w:jc w:val="both"/>
        <w:rPr>
          <w:rFonts w:eastAsiaTheme="minorHAnsi"/>
          <w:lang w:eastAsia="en-US"/>
        </w:rPr>
      </w:pPr>
      <w:r>
        <w:t>пункт 4 после слов «в установленном порядке» дополнить словами «,</w:t>
      </w:r>
      <w:r w:rsidRPr="00A35E0D">
        <w:rPr>
          <w:rFonts w:eastAsiaTheme="minorHAnsi"/>
          <w:lang w:eastAsia="en-US"/>
        </w:rPr>
        <w:t>в том числе с использованием государственной информационной системы в области противодействия коррупции «Посейдон» (далее - система «Посейдон»),»;</w:t>
      </w:r>
    </w:p>
    <w:p w:rsidR="00366144" w:rsidRPr="00A35E0D" w:rsidRDefault="00366144" w:rsidP="0036614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6 после слова «осуществлять» дополнить словами «(в том числе с использованием системы «Посейдон»)»;</w:t>
      </w:r>
    </w:p>
    <w:p w:rsidR="00366144" w:rsidRDefault="00366144" w:rsidP="0036614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часть 5 после слова «направляются» дополнить словами «(в том числе с использованием системы «Посейдон»)».</w:t>
      </w:r>
    </w:p>
    <w:p w:rsidR="001B0838" w:rsidRDefault="001B0838" w:rsidP="00452283">
      <w:pPr>
        <w:autoSpaceDE w:val="0"/>
        <w:autoSpaceDN w:val="0"/>
        <w:adjustRightInd w:val="0"/>
        <w:jc w:val="both"/>
        <w:rPr>
          <w:b/>
        </w:rPr>
      </w:pPr>
    </w:p>
    <w:p w:rsidR="001B0838" w:rsidRDefault="001B0838" w:rsidP="00776D29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Статья 3</w:t>
      </w:r>
    </w:p>
    <w:p w:rsidR="001B0838" w:rsidRPr="00FC1B10" w:rsidRDefault="001B0838" w:rsidP="00776D29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FC1B10" w:rsidRDefault="00FC1B10" w:rsidP="00776D29">
      <w:pPr>
        <w:autoSpaceDE w:val="0"/>
        <w:autoSpaceDN w:val="0"/>
        <w:adjustRightInd w:val="0"/>
        <w:ind w:firstLine="708"/>
        <w:jc w:val="both"/>
      </w:pPr>
      <w:r>
        <w:t xml:space="preserve">Внести в пункт 2 части 2 статьи 8.4.1 закона Ненецкого автономного округа </w:t>
      </w:r>
      <w:r w:rsidR="00A51CB7">
        <w:t xml:space="preserve">     </w:t>
      </w:r>
      <w:r>
        <w:t>от 1 июля 2009 года № 53-оз «О противодействии коррупции в Ненецком автономном округе» (в редакции закона округа от 2</w:t>
      </w:r>
      <w:r w:rsidR="00633F6F">
        <w:t>9</w:t>
      </w:r>
      <w:r>
        <w:t xml:space="preserve"> </w:t>
      </w:r>
      <w:r w:rsidR="00633F6F">
        <w:t>сентября 2022 года № 348</w:t>
      </w:r>
      <w:r>
        <w:t>-оз) изменение, заменив слова «частью 9» словами «частью 3».</w:t>
      </w:r>
    </w:p>
    <w:p w:rsidR="00FC1B10" w:rsidRPr="00066FCE" w:rsidRDefault="00FC1B10" w:rsidP="00D45064">
      <w:pPr>
        <w:autoSpaceDE w:val="0"/>
        <w:autoSpaceDN w:val="0"/>
        <w:adjustRightInd w:val="0"/>
        <w:jc w:val="both"/>
      </w:pPr>
    </w:p>
    <w:p w:rsidR="00C3044C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035697">
        <w:rPr>
          <w:rFonts w:ascii="Times New Roman" w:hAnsi="Times New Roman" w:cs="Times New Roman"/>
          <w:b/>
          <w:sz w:val="24"/>
          <w:szCs w:val="24"/>
        </w:rPr>
        <w:t>Статья</w:t>
      </w:r>
      <w:r w:rsidR="001B083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0D7B65" w:rsidRDefault="00C3044C" w:rsidP="00C3044C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ab/>
      </w:r>
      <w:r>
        <w:t>Настоящий закон вступает в силу с</w:t>
      </w:r>
      <w:r w:rsidR="000D7B65">
        <w:t>о дня его официального опубликования.</w:t>
      </w:r>
    </w:p>
    <w:p w:rsidR="00C3044C" w:rsidRDefault="00C3044C" w:rsidP="00C3044C">
      <w:pPr>
        <w:autoSpaceDE w:val="0"/>
        <w:autoSpaceDN w:val="0"/>
        <w:adjustRightInd w:val="0"/>
        <w:jc w:val="both"/>
      </w:pPr>
    </w:p>
    <w:p w:rsidR="00C3044C" w:rsidRDefault="00C3044C" w:rsidP="00C304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C3044C" w:rsidTr="00C3044C">
        <w:trPr>
          <w:cantSplit/>
        </w:trPr>
        <w:tc>
          <w:tcPr>
            <w:tcW w:w="4323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C3044C" w:rsidRDefault="00C3044C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А.И. Лутовинов</w:t>
            </w:r>
          </w:p>
        </w:tc>
        <w:tc>
          <w:tcPr>
            <w:tcW w:w="1134" w:type="dxa"/>
          </w:tcPr>
          <w:p w:rsidR="00C3044C" w:rsidRDefault="00C3044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C3044C" w:rsidRDefault="00C3044C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C3044C" w:rsidRDefault="00C3044C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Ю.В. Бездудный</w:t>
            </w:r>
          </w:p>
        </w:tc>
      </w:tr>
    </w:tbl>
    <w:p w:rsidR="00C3044C" w:rsidRDefault="00C3044C" w:rsidP="00C3044C">
      <w:pPr>
        <w:spacing w:before="1000"/>
      </w:pPr>
      <w:r>
        <w:t>г. Нарьян-Мар</w:t>
      </w:r>
    </w:p>
    <w:p w:rsidR="00C3044C" w:rsidRDefault="00C3044C" w:rsidP="00C3044C">
      <w:r>
        <w:t>«____» ______________ 202</w:t>
      </w:r>
      <w:r w:rsidR="00F771CA">
        <w:t>2</w:t>
      </w:r>
      <w:r>
        <w:t xml:space="preserve"> года</w:t>
      </w:r>
    </w:p>
    <w:p w:rsidR="00C3044C" w:rsidRDefault="00C3044C" w:rsidP="000D7B65">
      <w:r>
        <w:t xml:space="preserve"> № ____-оз</w:t>
      </w:r>
    </w:p>
    <w:p w:rsidR="000D7B65" w:rsidRDefault="000D7B65" w:rsidP="000D7B65"/>
    <w:p w:rsidR="000D7B65" w:rsidRDefault="000D7B65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B8572C" w:rsidRDefault="00B8572C" w:rsidP="000D7B65"/>
    <w:p w:rsidR="007F51BA" w:rsidRDefault="007F51BA" w:rsidP="00C3044C">
      <w:pPr>
        <w:pStyle w:val="12"/>
        <w:spacing w:before="0"/>
        <w:rPr>
          <w:sz w:val="24"/>
        </w:rPr>
      </w:pPr>
    </w:p>
    <w:p w:rsidR="007F51BA" w:rsidRDefault="007F51BA" w:rsidP="00C3044C">
      <w:pPr>
        <w:pStyle w:val="12"/>
        <w:spacing w:before="0"/>
        <w:rPr>
          <w:sz w:val="24"/>
        </w:rPr>
      </w:pPr>
    </w:p>
    <w:p w:rsidR="007F51BA" w:rsidRDefault="007F51BA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/>
        <w:rPr>
          <w:sz w:val="24"/>
        </w:rPr>
      </w:pPr>
      <w:r>
        <w:rPr>
          <w:sz w:val="24"/>
        </w:rPr>
        <w:t>ПОЯСНИТЕЛЬНАЯ  ЗАПИСКА</w:t>
      </w:r>
    </w:p>
    <w:p w:rsidR="00C3044C" w:rsidRDefault="00C3044C" w:rsidP="00C3044C">
      <w:pPr>
        <w:pStyle w:val="12"/>
        <w:spacing w:before="0"/>
        <w:rPr>
          <w:sz w:val="24"/>
        </w:rPr>
      </w:pPr>
    </w:p>
    <w:p w:rsidR="00C3044C" w:rsidRDefault="00C3044C" w:rsidP="00C3044C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«О внесении изменений в </w:t>
      </w:r>
      <w:r w:rsidR="00631F6F">
        <w:rPr>
          <w:sz w:val="24"/>
        </w:rPr>
        <w:t xml:space="preserve">отдельные </w:t>
      </w:r>
      <w:r w:rsidR="008B03C0">
        <w:rPr>
          <w:sz w:val="24"/>
        </w:rPr>
        <w:t>закон</w:t>
      </w:r>
      <w:r w:rsidR="00631F6F">
        <w:rPr>
          <w:sz w:val="24"/>
        </w:rPr>
        <w:t>ы</w:t>
      </w:r>
      <w:r>
        <w:rPr>
          <w:sz w:val="24"/>
        </w:rPr>
        <w:t xml:space="preserve"> Ненецкого автономного округа»</w:t>
      </w:r>
    </w:p>
    <w:p w:rsidR="00C3044C" w:rsidRDefault="00C3044C" w:rsidP="00C3044C">
      <w:pPr>
        <w:pStyle w:val="13"/>
        <w:spacing w:before="0" w:after="0"/>
      </w:pPr>
    </w:p>
    <w:p w:rsidR="00C3044C" w:rsidRDefault="00C3044C" w:rsidP="00C3044C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C3044C" w:rsidRDefault="00C3044C" w:rsidP="00C3044C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C3044C" w:rsidRDefault="00C3044C" w:rsidP="00C3044C">
      <w:pPr>
        <w:ind w:firstLine="720"/>
        <w:jc w:val="both"/>
      </w:pPr>
    </w:p>
    <w:p w:rsidR="00A51CB7" w:rsidRDefault="00C3044C" w:rsidP="000D7B65">
      <w:pPr>
        <w:autoSpaceDE w:val="0"/>
        <w:autoSpaceDN w:val="0"/>
        <w:adjustRightInd w:val="0"/>
        <w:ind w:firstLine="708"/>
        <w:jc w:val="both"/>
        <w:rPr>
          <w:spacing w:val="-9"/>
        </w:rPr>
      </w:pPr>
      <w:r>
        <w:rPr>
          <w:spacing w:val="-9"/>
        </w:rPr>
        <w:t>Представленным законопроектом предлагается внести изменения</w:t>
      </w:r>
      <w:r w:rsidR="00A51CB7">
        <w:rPr>
          <w:spacing w:val="-9"/>
        </w:rPr>
        <w:t>:</w:t>
      </w:r>
    </w:p>
    <w:p w:rsidR="00AB0662" w:rsidRDefault="00AB0662" w:rsidP="00AB0662">
      <w:pPr>
        <w:ind w:firstLine="708"/>
        <w:jc w:val="both"/>
      </w:pPr>
      <w:r>
        <w:t xml:space="preserve">1) в закон округа от 01.07.2009 № 53-оз «О противодействии коррупции в Ненецком автономном округе» в части замены ссылки на действующую структурную единицу статьи 6.1 закона округа от </w:t>
      </w:r>
      <w:r>
        <w:rPr>
          <w:rFonts w:eastAsiaTheme="minorHAnsi"/>
          <w:lang w:eastAsia="en-US"/>
        </w:rPr>
        <w:t>10.01.1996 № 15-оз «О статусе депутата Собрания депутатов Ненецкого автономного округа»</w:t>
      </w:r>
      <w:r>
        <w:t>;</w:t>
      </w:r>
    </w:p>
    <w:p w:rsidR="00AB0662" w:rsidRDefault="00AB0662" w:rsidP="00AB0662">
      <w:pPr>
        <w:autoSpaceDE w:val="0"/>
        <w:autoSpaceDN w:val="0"/>
        <w:adjustRightInd w:val="0"/>
        <w:jc w:val="both"/>
        <w:rPr>
          <w:spacing w:val="-9"/>
        </w:rPr>
      </w:pPr>
    </w:p>
    <w:p w:rsidR="000D7B65" w:rsidRPr="004065F4" w:rsidRDefault="00AB0662" w:rsidP="000D7B6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spacing w:val="-9"/>
        </w:rPr>
        <w:t>2</w:t>
      </w:r>
      <w:r w:rsidR="00A51CB7">
        <w:rPr>
          <w:spacing w:val="-9"/>
        </w:rPr>
        <w:t>)</w:t>
      </w:r>
      <w:r w:rsidR="00C3044C">
        <w:rPr>
          <w:spacing w:val="-9"/>
        </w:rPr>
        <w:t xml:space="preserve"> в </w:t>
      </w:r>
      <w:r w:rsidR="00035697">
        <w:rPr>
          <w:spacing w:val="-9"/>
        </w:rPr>
        <w:t xml:space="preserve">закон округа </w:t>
      </w:r>
      <w:r w:rsidR="00035697">
        <w:t xml:space="preserve">от </w:t>
      </w:r>
      <w:r w:rsidR="005173B7">
        <w:rPr>
          <w:rFonts w:eastAsiaTheme="minorHAnsi"/>
          <w:lang w:eastAsia="en-US"/>
        </w:rPr>
        <w:t>10.01.</w:t>
      </w:r>
      <w:r w:rsidR="00035697">
        <w:rPr>
          <w:rFonts w:eastAsiaTheme="minorHAnsi"/>
          <w:lang w:eastAsia="en-US"/>
        </w:rPr>
        <w:t>1996 № 15-оз «О статусе депутата Собрания депутатов Ненецкого автономного округа»</w:t>
      </w:r>
      <w:r w:rsidR="00C3044C">
        <w:rPr>
          <w:spacing w:val="-9"/>
        </w:rPr>
        <w:t xml:space="preserve"> </w:t>
      </w:r>
      <w:r w:rsidR="000D7B65" w:rsidRPr="004065F4">
        <w:rPr>
          <w:rFonts w:eastAsiaTheme="minorHAnsi"/>
          <w:bCs/>
          <w:lang w:eastAsia="en-US"/>
        </w:rPr>
        <w:t xml:space="preserve">в целях реализации требований </w:t>
      </w:r>
      <w:r w:rsidR="000D7B65" w:rsidRPr="00FD28E7">
        <w:rPr>
          <w:rFonts w:eastAsiaTheme="minorHAnsi"/>
          <w:bCs/>
          <w:lang w:eastAsia="en-US"/>
        </w:rPr>
        <w:t>Положения</w:t>
      </w:r>
      <w:r w:rsidR="000D7B65" w:rsidRPr="004065F4">
        <w:rPr>
          <w:rFonts w:eastAsiaTheme="minorHAnsi"/>
          <w:bCs/>
          <w:lang w:eastAsia="en-US"/>
        </w:rPr>
        <w:t xml:space="preserve"> о государственной информационной системе в области противодействия коррупции «Посейдон»</w:t>
      </w:r>
      <w:r>
        <w:rPr>
          <w:rFonts w:eastAsiaTheme="minorHAnsi"/>
          <w:bCs/>
          <w:lang w:eastAsia="en-US"/>
        </w:rPr>
        <w:t>,</w:t>
      </w:r>
      <w:r w:rsidR="000D7B65" w:rsidRPr="004065F4">
        <w:rPr>
          <w:rFonts w:eastAsiaTheme="minorHAnsi"/>
          <w:bCs/>
          <w:lang w:eastAsia="en-US"/>
        </w:rPr>
        <w:t xml:space="preserve"> утвержденного Указом Президента РФ от 25.04.2022 № 232.</w:t>
      </w:r>
    </w:p>
    <w:p w:rsidR="00A22BA4" w:rsidRPr="00A22BA4" w:rsidRDefault="00A22BA4" w:rsidP="00A22BA4">
      <w:pPr>
        <w:autoSpaceDE w:val="0"/>
        <w:autoSpaceDN w:val="0"/>
        <w:adjustRightInd w:val="0"/>
        <w:ind w:firstLine="709"/>
        <w:jc w:val="both"/>
      </w:pPr>
      <w:r w:rsidRPr="00A22BA4">
        <w:t>Указом Президента РФ от 25.04.2022 № 232 создана государственная информационная система «Посейдон».</w:t>
      </w:r>
    </w:p>
    <w:p w:rsidR="00A22BA4" w:rsidRPr="00A22BA4" w:rsidRDefault="00A22BA4" w:rsidP="00A22BA4">
      <w:pPr>
        <w:pStyle w:val="af1"/>
        <w:ind w:firstLine="709"/>
        <w:jc w:val="both"/>
      </w:pPr>
      <w:r w:rsidRPr="00A22BA4">
        <w:t>Указанная система создана для информационно-аналитического обеспечения деятельности федеральных государственных органов, государственных органов субъектов РФ, органов публичной власти и территориальной избирательной комиссии федеральной территории «Сириус»,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A22BA4" w:rsidRPr="00DC2C10" w:rsidRDefault="00A22BA4" w:rsidP="00A22BA4">
      <w:pPr>
        <w:pStyle w:val="af1"/>
        <w:ind w:firstLine="709"/>
        <w:jc w:val="both"/>
        <w:rPr>
          <w:bCs/>
        </w:rPr>
      </w:pPr>
      <w:r w:rsidRPr="00DC2C10">
        <w:rPr>
          <w:bCs/>
        </w:rPr>
        <w:t xml:space="preserve">В соответствии с </w:t>
      </w:r>
      <w:r w:rsidRPr="001354E3">
        <w:rPr>
          <w:bCs/>
        </w:rPr>
        <w:t xml:space="preserve">Положением </w:t>
      </w:r>
      <w:r w:rsidRPr="00DC2C10">
        <w:rPr>
          <w:bCs/>
        </w:rPr>
        <w:t xml:space="preserve">о </w:t>
      </w:r>
      <w:r>
        <w:rPr>
          <w:bCs/>
        </w:rPr>
        <w:t>ГИС</w:t>
      </w:r>
      <w:r w:rsidRPr="00DC2C10">
        <w:rPr>
          <w:bCs/>
        </w:rPr>
        <w:t xml:space="preserve"> «Посейдон» государственные органы субъектов РФ</w:t>
      </w:r>
      <w:r>
        <w:rPr>
          <w:bCs/>
        </w:rPr>
        <w:t xml:space="preserve">, органы публичной власти </w:t>
      </w:r>
      <w:r w:rsidRPr="00DC2C10">
        <w:rPr>
          <w:bCs/>
        </w:rPr>
        <w:t>отнесены к внешним пользователям ГИС «Посейдон».</w:t>
      </w:r>
    </w:p>
    <w:p w:rsidR="00A22BA4" w:rsidRDefault="00A22BA4" w:rsidP="00A22BA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системе «Посейдон» содержится информация, предоставляемая в случаях и порядке, предусмотренных нормативными правовыми актами РФ,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</w:t>
      </w:r>
    </w:p>
    <w:p w:rsidR="000D7B65" w:rsidRPr="00A51CB7" w:rsidRDefault="00EC7713" w:rsidP="00A51CB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lang w:eastAsia="en-US"/>
        </w:rPr>
      </w:pPr>
      <w:r>
        <w:rPr>
          <w:spacing w:val="-9"/>
        </w:rPr>
        <w:t>В реализацию указанных норм,</w:t>
      </w:r>
      <w:r w:rsidR="00DD3966">
        <w:rPr>
          <w:spacing w:val="-9"/>
        </w:rPr>
        <w:t xml:space="preserve"> законопроектом предлагается установить, что </w:t>
      </w:r>
      <w:r w:rsidRPr="00EC7713">
        <w:rPr>
          <w:spacing w:val="-9"/>
        </w:rPr>
        <w:t>к</w:t>
      </w:r>
      <w:r w:rsidR="00DD3966" w:rsidRPr="00EC7713">
        <w:rPr>
          <w:rFonts w:eastAsiaTheme="minorHAnsi"/>
          <w:bCs/>
          <w:lang w:eastAsia="en-US"/>
        </w:rPr>
        <w:t>омиссия Собрания депутатов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</w:t>
      </w:r>
      <w:r>
        <w:rPr>
          <w:rFonts w:eastAsiaTheme="minorHAnsi"/>
          <w:bCs/>
          <w:lang w:eastAsia="en-US"/>
        </w:rPr>
        <w:t>,</w:t>
      </w:r>
      <w:r w:rsidR="00DD3966" w:rsidRPr="00EC7713">
        <w:rPr>
          <w:rFonts w:eastAsiaTheme="minorHAnsi"/>
          <w:bCs/>
          <w:lang w:eastAsia="en-US"/>
        </w:rPr>
        <w:t xml:space="preserve"> при проведении проверки </w:t>
      </w:r>
      <w:r w:rsidRPr="00EC7713">
        <w:rPr>
          <w:rFonts w:eastAsiaTheme="minorHAnsi"/>
          <w:bCs/>
          <w:lang w:eastAsia="en-US"/>
        </w:rPr>
        <w:t>обязана</w:t>
      </w:r>
      <w:r w:rsidR="00DD3966" w:rsidRPr="00EC7713">
        <w:rPr>
          <w:rFonts w:eastAsiaTheme="minorHAnsi"/>
          <w:bCs/>
          <w:lang w:eastAsia="en-US"/>
        </w:rPr>
        <w:t xml:space="preserve"> </w:t>
      </w:r>
      <w:r w:rsidRPr="00EC7713">
        <w:rPr>
          <w:rFonts w:eastAsiaTheme="minorHAnsi"/>
          <w:bCs/>
          <w:lang w:eastAsia="en-US"/>
        </w:rPr>
        <w:t>использовать</w:t>
      </w:r>
      <w:r w:rsidR="00DD3966" w:rsidRPr="00EC7713">
        <w:rPr>
          <w:rFonts w:eastAsiaTheme="minorHAnsi"/>
          <w:bCs/>
          <w:lang w:eastAsia="en-US"/>
        </w:rPr>
        <w:t xml:space="preserve"> си</w:t>
      </w:r>
      <w:r w:rsidRPr="00EC7713">
        <w:rPr>
          <w:rFonts w:eastAsiaTheme="minorHAnsi"/>
          <w:bCs/>
          <w:lang w:eastAsia="en-US"/>
        </w:rPr>
        <w:t>с</w:t>
      </w:r>
      <w:r w:rsidR="00DD3966" w:rsidRPr="00EC7713">
        <w:rPr>
          <w:rFonts w:eastAsiaTheme="minorHAnsi"/>
          <w:bCs/>
          <w:lang w:eastAsia="en-US"/>
        </w:rPr>
        <w:t xml:space="preserve">тему «Посейдон» для направления </w:t>
      </w:r>
      <w:r w:rsidRPr="00EC7713">
        <w:rPr>
          <w:rFonts w:eastAsiaTheme="minorHAnsi"/>
          <w:bCs/>
          <w:lang w:eastAsia="en-US"/>
        </w:rPr>
        <w:t>соответствующих запросов необходимых в рамках проведения проверки.</w:t>
      </w:r>
    </w:p>
    <w:p w:rsidR="001C0696" w:rsidRDefault="00A22BA4" w:rsidP="00C3044C">
      <w:pPr>
        <w:ind w:firstLine="708"/>
        <w:jc w:val="both"/>
      </w:pPr>
      <w:r>
        <w:t xml:space="preserve">Кроме того, законопроектом предлагается внести уточняющую правку в часть 5 статьи 6.3 закона округа в части замены ссылки на </w:t>
      </w:r>
      <w:r w:rsidR="00A51CB7">
        <w:t xml:space="preserve">действующую </w:t>
      </w:r>
      <w:r>
        <w:t xml:space="preserve">структурную единицу статьи </w:t>
      </w:r>
      <w:r w:rsidR="00A51CB7">
        <w:t>6.1 закона округа;</w:t>
      </w:r>
    </w:p>
    <w:p w:rsidR="00726378" w:rsidRDefault="00726378" w:rsidP="00C3044C">
      <w:pPr>
        <w:ind w:firstLine="708"/>
        <w:jc w:val="both"/>
      </w:pPr>
    </w:p>
    <w:p w:rsidR="007F51BA" w:rsidRDefault="00C52961" w:rsidP="009371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t xml:space="preserve">3) в закон округа </w:t>
      </w:r>
      <w:r w:rsidR="0093717C">
        <w:t xml:space="preserve">от 24.10.2007 № 140-оз «О муниципальной службе в Ненецком автономном округе» </w:t>
      </w:r>
      <w:r w:rsidR="0093717C" w:rsidRPr="004065F4">
        <w:rPr>
          <w:rFonts w:eastAsiaTheme="minorHAnsi"/>
          <w:bCs/>
          <w:lang w:eastAsia="en-US"/>
        </w:rPr>
        <w:t xml:space="preserve">в целях реализации требований </w:t>
      </w:r>
      <w:r w:rsidR="0093717C" w:rsidRPr="00FD28E7">
        <w:rPr>
          <w:rFonts w:eastAsiaTheme="minorHAnsi"/>
          <w:bCs/>
          <w:lang w:eastAsia="en-US"/>
        </w:rPr>
        <w:t>Положения</w:t>
      </w:r>
      <w:r w:rsidR="0093717C" w:rsidRPr="004065F4">
        <w:rPr>
          <w:rFonts w:eastAsiaTheme="minorHAnsi"/>
          <w:bCs/>
          <w:lang w:eastAsia="en-US"/>
        </w:rPr>
        <w:t xml:space="preserve"> о государственной </w:t>
      </w:r>
    </w:p>
    <w:p w:rsidR="007F51BA" w:rsidRDefault="007F51BA" w:rsidP="009371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</w:p>
    <w:p w:rsidR="007F51BA" w:rsidRDefault="007F51BA" w:rsidP="009371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</w:p>
    <w:p w:rsidR="007F51BA" w:rsidRDefault="007F51BA" w:rsidP="009371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</w:p>
    <w:p w:rsidR="007F51BA" w:rsidRDefault="007F51BA" w:rsidP="009371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</w:p>
    <w:p w:rsidR="0093717C" w:rsidRPr="004065F4" w:rsidRDefault="0093717C" w:rsidP="007F51BA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4065F4">
        <w:rPr>
          <w:rFonts w:eastAsiaTheme="minorHAnsi"/>
          <w:bCs/>
          <w:lang w:eastAsia="en-US"/>
        </w:rPr>
        <w:t>информационной системе в области противодействия коррупции «Посейдон»</w:t>
      </w:r>
      <w:r>
        <w:rPr>
          <w:rFonts w:eastAsiaTheme="minorHAnsi"/>
          <w:bCs/>
          <w:lang w:eastAsia="en-US"/>
        </w:rPr>
        <w:t>,</w:t>
      </w:r>
      <w:r w:rsidRPr="004065F4">
        <w:rPr>
          <w:rFonts w:eastAsiaTheme="minorHAnsi"/>
          <w:bCs/>
          <w:lang w:eastAsia="en-US"/>
        </w:rPr>
        <w:t xml:space="preserve"> утвержденного Указом Президента РФ от 25.04.2022 № 232.</w:t>
      </w:r>
    </w:p>
    <w:p w:rsidR="00C52961" w:rsidRDefault="00C52961" w:rsidP="00C3044C">
      <w:pPr>
        <w:ind w:firstLine="708"/>
        <w:jc w:val="both"/>
      </w:pPr>
    </w:p>
    <w:p w:rsidR="00EC7713" w:rsidRDefault="00C3044C" w:rsidP="00FB1873">
      <w:pPr>
        <w:autoSpaceDE w:val="0"/>
        <w:autoSpaceDN w:val="0"/>
        <w:adjustRightInd w:val="0"/>
        <w:ind w:firstLine="708"/>
        <w:jc w:val="both"/>
      </w:pPr>
      <w:r>
        <w:t xml:space="preserve">Реализация законопроекта </w:t>
      </w:r>
      <w:r w:rsidR="00EC7713">
        <w:t>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EC7713" w:rsidRDefault="00EC7713" w:rsidP="00FB1873">
      <w:pPr>
        <w:autoSpaceDE w:val="0"/>
        <w:autoSpaceDN w:val="0"/>
        <w:adjustRightInd w:val="0"/>
        <w:ind w:firstLine="708"/>
        <w:jc w:val="both"/>
      </w:pP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C3044C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3044C" w:rsidRDefault="00C3044C" w:rsidP="00C3044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C3044C" w:rsidRDefault="00C3044C" w:rsidP="00C3044C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C3044C" w:rsidRDefault="00C3044C" w:rsidP="00C3044C">
      <w:pPr>
        <w:ind w:firstLine="708"/>
        <w:jc w:val="both"/>
        <w:rPr>
          <w:szCs w:val="20"/>
        </w:rPr>
      </w:pPr>
    </w:p>
    <w:p w:rsidR="00C3044C" w:rsidRDefault="00C3044C" w:rsidP="00C3044C"/>
    <w:p w:rsidR="00C3044C" w:rsidRDefault="00C3044C" w:rsidP="00C3044C">
      <w:pPr>
        <w:ind w:firstLine="720"/>
        <w:jc w:val="both"/>
      </w:pPr>
    </w:p>
    <w:p w:rsidR="00C3044C" w:rsidRDefault="00C3044C" w:rsidP="00C3044C">
      <w:pPr>
        <w:ind w:firstLine="720"/>
        <w:jc w:val="both"/>
      </w:pPr>
    </w:p>
    <w:p w:rsidR="00C3044C" w:rsidRDefault="00C3044C" w:rsidP="00C3044C">
      <w:pPr>
        <w:rPr>
          <w:sz w:val="20"/>
          <w:szCs w:val="20"/>
        </w:rPr>
      </w:pPr>
    </w:p>
    <w:p w:rsidR="000B0328" w:rsidRPr="00C3044C" w:rsidRDefault="000B0328" w:rsidP="00C3044C">
      <w:pPr>
        <w:rPr>
          <w:rStyle w:val="extendedtext-short"/>
        </w:rPr>
      </w:pPr>
    </w:p>
    <w:sectPr w:rsidR="000B0328" w:rsidRPr="00C3044C" w:rsidSect="008C2642">
      <w:footerReference w:type="even" r:id="rId8"/>
      <w:pgSz w:w="11906" w:h="16838"/>
      <w:pgMar w:top="14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F2" w:rsidRDefault="00220FF2" w:rsidP="00142FDF">
      <w:r>
        <w:separator/>
      </w:r>
    </w:p>
  </w:endnote>
  <w:endnote w:type="continuationSeparator" w:id="0">
    <w:p w:rsidR="00220FF2" w:rsidRDefault="00220FF2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DA5DF9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966A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F2" w:rsidRDefault="00220FF2" w:rsidP="00142FDF">
      <w:r>
        <w:separator/>
      </w:r>
    </w:p>
  </w:footnote>
  <w:footnote w:type="continuationSeparator" w:id="0">
    <w:p w:rsidR="00220FF2" w:rsidRDefault="00220FF2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D0428B"/>
    <w:multiLevelType w:val="hybridMultilevel"/>
    <w:tmpl w:val="379E2CB2"/>
    <w:lvl w:ilvl="0" w:tplc="0BAAFE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D669A"/>
    <w:multiLevelType w:val="hybridMultilevel"/>
    <w:tmpl w:val="DA1E611A"/>
    <w:lvl w:ilvl="0" w:tplc="15ACC4D6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9489D"/>
    <w:multiLevelType w:val="hybridMultilevel"/>
    <w:tmpl w:val="A46A13B4"/>
    <w:lvl w:ilvl="0" w:tplc="700E2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4"/>
    <w:rsid w:val="000053CC"/>
    <w:rsid w:val="0002475A"/>
    <w:rsid w:val="00035697"/>
    <w:rsid w:val="0004367C"/>
    <w:rsid w:val="000448B9"/>
    <w:rsid w:val="00045CF2"/>
    <w:rsid w:val="00052919"/>
    <w:rsid w:val="00066FCE"/>
    <w:rsid w:val="000708AA"/>
    <w:rsid w:val="00072200"/>
    <w:rsid w:val="00073210"/>
    <w:rsid w:val="00074937"/>
    <w:rsid w:val="00093CE6"/>
    <w:rsid w:val="000B02E7"/>
    <w:rsid w:val="000B0328"/>
    <w:rsid w:val="000B150B"/>
    <w:rsid w:val="000D7B65"/>
    <w:rsid w:val="000E0A81"/>
    <w:rsid w:val="000F5C0C"/>
    <w:rsid w:val="00116C19"/>
    <w:rsid w:val="00121A63"/>
    <w:rsid w:val="00124C2C"/>
    <w:rsid w:val="00124F89"/>
    <w:rsid w:val="00132A5A"/>
    <w:rsid w:val="001419B7"/>
    <w:rsid w:val="00142FDF"/>
    <w:rsid w:val="001567F3"/>
    <w:rsid w:val="0016476D"/>
    <w:rsid w:val="00174BD2"/>
    <w:rsid w:val="00176B11"/>
    <w:rsid w:val="00176D26"/>
    <w:rsid w:val="00181A41"/>
    <w:rsid w:val="001868C8"/>
    <w:rsid w:val="00194FF0"/>
    <w:rsid w:val="00196A47"/>
    <w:rsid w:val="001B0838"/>
    <w:rsid w:val="001B4048"/>
    <w:rsid w:val="001C0696"/>
    <w:rsid w:val="001C7C75"/>
    <w:rsid w:val="001D3133"/>
    <w:rsid w:val="001D590A"/>
    <w:rsid w:val="001E02C7"/>
    <w:rsid w:val="001E4F0F"/>
    <w:rsid w:val="00212D91"/>
    <w:rsid w:val="00220FF2"/>
    <w:rsid w:val="0023487A"/>
    <w:rsid w:val="002350E1"/>
    <w:rsid w:val="00240E8A"/>
    <w:rsid w:val="002444C6"/>
    <w:rsid w:val="00297055"/>
    <w:rsid w:val="002A6597"/>
    <w:rsid w:val="002B34E4"/>
    <w:rsid w:val="002C5906"/>
    <w:rsid w:val="002D7727"/>
    <w:rsid w:val="002E3BA0"/>
    <w:rsid w:val="002F659F"/>
    <w:rsid w:val="00305042"/>
    <w:rsid w:val="00305ABE"/>
    <w:rsid w:val="003270A7"/>
    <w:rsid w:val="003549D8"/>
    <w:rsid w:val="00355FE5"/>
    <w:rsid w:val="00366144"/>
    <w:rsid w:val="003751CF"/>
    <w:rsid w:val="00390321"/>
    <w:rsid w:val="00392F8B"/>
    <w:rsid w:val="003A206F"/>
    <w:rsid w:val="003A4400"/>
    <w:rsid w:val="003B39D9"/>
    <w:rsid w:val="003C5305"/>
    <w:rsid w:val="003D7B1C"/>
    <w:rsid w:val="003E6543"/>
    <w:rsid w:val="003F4B0F"/>
    <w:rsid w:val="00401AFC"/>
    <w:rsid w:val="0041655E"/>
    <w:rsid w:val="00422038"/>
    <w:rsid w:val="0043193F"/>
    <w:rsid w:val="004345CE"/>
    <w:rsid w:val="004450ED"/>
    <w:rsid w:val="00452283"/>
    <w:rsid w:val="00461417"/>
    <w:rsid w:val="004667BE"/>
    <w:rsid w:val="00470258"/>
    <w:rsid w:val="004A125E"/>
    <w:rsid w:val="004C2BB4"/>
    <w:rsid w:val="004C618D"/>
    <w:rsid w:val="004E0367"/>
    <w:rsid w:val="004E4C99"/>
    <w:rsid w:val="00516051"/>
    <w:rsid w:val="005173B7"/>
    <w:rsid w:val="00517A79"/>
    <w:rsid w:val="0052055E"/>
    <w:rsid w:val="0052185F"/>
    <w:rsid w:val="005358AE"/>
    <w:rsid w:val="005703E2"/>
    <w:rsid w:val="00572E7B"/>
    <w:rsid w:val="00591BEC"/>
    <w:rsid w:val="005927CD"/>
    <w:rsid w:val="00597B84"/>
    <w:rsid w:val="005A19DC"/>
    <w:rsid w:val="005B04DC"/>
    <w:rsid w:val="005B07C4"/>
    <w:rsid w:val="005B1422"/>
    <w:rsid w:val="005B344C"/>
    <w:rsid w:val="005C2B1E"/>
    <w:rsid w:val="005C4118"/>
    <w:rsid w:val="005D04A0"/>
    <w:rsid w:val="005D4085"/>
    <w:rsid w:val="005E5A86"/>
    <w:rsid w:val="005F3632"/>
    <w:rsid w:val="00606A1A"/>
    <w:rsid w:val="0062122F"/>
    <w:rsid w:val="00624388"/>
    <w:rsid w:val="00631F6F"/>
    <w:rsid w:val="00633F6F"/>
    <w:rsid w:val="00634E42"/>
    <w:rsid w:val="00643CBC"/>
    <w:rsid w:val="0064735E"/>
    <w:rsid w:val="00652B22"/>
    <w:rsid w:val="006601FD"/>
    <w:rsid w:val="00663D9D"/>
    <w:rsid w:val="00675C2B"/>
    <w:rsid w:val="00684110"/>
    <w:rsid w:val="006849FA"/>
    <w:rsid w:val="006905B0"/>
    <w:rsid w:val="00692C41"/>
    <w:rsid w:val="00697B8A"/>
    <w:rsid w:val="006A0ECA"/>
    <w:rsid w:val="006A198C"/>
    <w:rsid w:val="006B2B4C"/>
    <w:rsid w:val="006D04C9"/>
    <w:rsid w:val="006D0D7D"/>
    <w:rsid w:val="006E0A15"/>
    <w:rsid w:val="006F0373"/>
    <w:rsid w:val="00701BB8"/>
    <w:rsid w:val="007112AE"/>
    <w:rsid w:val="00722257"/>
    <w:rsid w:val="00726378"/>
    <w:rsid w:val="00732488"/>
    <w:rsid w:val="00733893"/>
    <w:rsid w:val="00746814"/>
    <w:rsid w:val="00747AC2"/>
    <w:rsid w:val="00762A32"/>
    <w:rsid w:val="00764D99"/>
    <w:rsid w:val="00767228"/>
    <w:rsid w:val="007703E0"/>
    <w:rsid w:val="00776D29"/>
    <w:rsid w:val="00777DF6"/>
    <w:rsid w:val="00777E23"/>
    <w:rsid w:val="007966D9"/>
    <w:rsid w:val="007A19A6"/>
    <w:rsid w:val="007B435A"/>
    <w:rsid w:val="007D3F6D"/>
    <w:rsid w:val="007E3BC4"/>
    <w:rsid w:val="007F0781"/>
    <w:rsid w:val="007F2ADF"/>
    <w:rsid w:val="007F51BA"/>
    <w:rsid w:val="0080778B"/>
    <w:rsid w:val="00816B55"/>
    <w:rsid w:val="00816EF5"/>
    <w:rsid w:val="00820218"/>
    <w:rsid w:val="0087384F"/>
    <w:rsid w:val="008771AF"/>
    <w:rsid w:val="00881CF7"/>
    <w:rsid w:val="008A00AC"/>
    <w:rsid w:val="008A1C72"/>
    <w:rsid w:val="008A2EB6"/>
    <w:rsid w:val="008B03C0"/>
    <w:rsid w:val="008C2642"/>
    <w:rsid w:val="008C27AE"/>
    <w:rsid w:val="008D0933"/>
    <w:rsid w:val="009029A0"/>
    <w:rsid w:val="0092315E"/>
    <w:rsid w:val="00927900"/>
    <w:rsid w:val="0093717C"/>
    <w:rsid w:val="00942DE6"/>
    <w:rsid w:val="00966AB2"/>
    <w:rsid w:val="00971FBD"/>
    <w:rsid w:val="00975BB2"/>
    <w:rsid w:val="00981F5D"/>
    <w:rsid w:val="00993245"/>
    <w:rsid w:val="00994D3D"/>
    <w:rsid w:val="0099627B"/>
    <w:rsid w:val="0099736E"/>
    <w:rsid w:val="009A605A"/>
    <w:rsid w:val="009B3A12"/>
    <w:rsid w:val="009B446F"/>
    <w:rsid w:val="009C0109"/>
    <w:rsid w:val="009C3B77"/>
    <w:rsid w:val="009C45F0"/>
    <w:rsid w:val="009D11E3"/>
    <w:rsid w:val="009D28CF"/>
    <w:rsid w:val="009E06E6"/>
    <w:rsid w:val="009E4052"/>
    <w:rsid w:val="009E5264"/>
    <w:rsid w:val="009E7C65"/>
    <w:rsid w:val="009F5CBA"/>
    <w:rsid w:val="00A069A6"/>
    <w:rsid w:val="00A22BA4"/>
    <w:rsid w:val="00A35E0D"/>
    <w:rsid w:val="00A51CB7"/>
    <w:rsid w:val="00A54F6C"/>
    <w:rsid w:val="00A57AA7"/>
    <w:rsid w:val="00A731BA"/>
    <w:rsid w:val="00A833BD"/>
    <w:rsid w:val="00A84656"/>
    <w:rsid w:val="00A90930"/>
    <w:rsid w:val="00AB0662"/>
    <w:rsid w:val="00AB37B5"/>
    <w:rsid w:val="00AC3CCF"/>
    <w:rsid w:val="00AC44AC"/>
    <w:rsid w:val="00AD2ED3"/>
    <w:rsid w:val="00AD3133"/>
    <w:rsid w:val="00AE08AC"/>
    <w:rsid w:val="00AF16F2"/>
    <w:rsid w:val="00AF5B3C"/>
    <w:rsid w:val="00B071FD"/>
    <w:rsid w:val="00B16AD6"/>
    <w:rsid w:val="00B16D01"/>
    <w:rsid w:val="00B41A0E"/>
    <w:rsid w:val="00B42F3E"/>
    <w:rsid w:val="00B62759"/>
    <w:rsid w:val="00B7117D"/>
    <w:rsid w:val="00B73A41"/>
    <w:rsid w:val="00B73E21"/>
    <w:rsid w:val="00B76187"/>
    <w:rsid w:val="00B8572C"/>
    <w:rsid w:val="00BA5D18"/>
    <w:rsid w:val="00BB4A98"/>
    <w:rsid w:val="00BC7D4A"/>
    <w:rsid w:val="00BD099D"/>
    <w:rsid w:val="00BD45CF"/>
    <w:rsid w:val="00BE25D7"/>
    <w:rsid w:val="00BE3DE2"/>
    <w:rsid w:val="00BF038A"/>
    <w:rsid w:val="00BF26B3"/>
    <w:rsid w:val="00BF57D6"/>
    <w:rsid w:val="00C034B8"/>
    <w:rsid w:val="00C06B11"/>
    <w:rsid w:val="00C172DB"/>
    <w:rsid w:val="00C3044C"/>
    <w:rsid w:val="00C31ED1"/>
    <w:rsid w:val="00C34AC2"/>
    <w:rsid w:val="00C40543"/>
    <w:rsid w:val="00C42787"/>
    <w:rsid w:val="00C51C1D"/>
    <w:rsid w:val="00C52961"/>
    <w:rsid w:val="00C57730"/>
    <w:rsid w:val="00C706FF"/>
    <w:rsid w:val="00C72A6B"/>
    <w:rsid w:val="00C74525"/>
    <w:rsid w:val="00C77A22"/>
    <w:rsid w:val="00CA14C6"/>
    <w:rsid w:val="00CA5173"/>
    <w:rsid w:val="00CB0946"/>
    <w:rsid w:val="00CB17B0"/>
    <w:rsid w:val="00CB615B"/>
    <w:rsid w:val="00CD1F80"/>
    <w:rsid w:val="00CE5724"/>
    <w:rsid w:val="00CE715E"/>
    <w:rsid w:val="00CF0E21"/>
    <w:rsid w:val="00D00717"/>
    <w:rsid w:val="00D112B8"/>
    <w:rsid w:val="00D1382B"/>
    <w:rsid w:val="00D159E3"/>
    <w:rsid w:val="00D200B1"/>
    <w:rsid w:val="00D217DE"/>
    <w:rsid w:val="00D3515C"/>
    <w:rsid w:val="00D45064"/>
    <w:rsid w:val="00D63981"/>
    <w:rsid w:val="00D65297"/>
    <w:rsid w:val="00D66CF5"/>
    <w:rsid w:val="00D75F41"/>
    <w:rsid w:val="00D8723E"/>
    <w:rsid w:val="00DA00D6"/>
    <w:rsid w:val="00DA5DF9"/>
    <w:rsid w:val="00DB2094"/>
    <w:rsid w:val="00DB34CE"/>
    <w:rsid w:val="00DB4C49"/>
    <w:rsid w:val="00DD3966"/>
    <w:rsid w:val="00DF442C"/>
    <w:rsid w:val="00DF60F1"/>
    <w:rsid w:val="00E07092"/>
    <w:rsid w:val="00E14C93"/>
    <w:rsid w:val="00E167B0"/>
    <w:rsid w:val="00E1754B"/>
    <w:rsid w:val="00E30F73"/>
    <w:rsid w:val="00E32579"/>
    <w:rsid w:val="00E3640B"/>
    <w:rsid w:val="00E52D3D"/>
    <w:rsid w:val="00E57E3D"/>
    <w:rsid w:val="00E65042"/>
    <w:rsid w:val="00E84735"/>
    <w:rsid w:val="00E8747C"/>
    <w:rsid w:val="00E97D67"/>
    <w:rsid w:val="00EA3BCA"/>
    <w:rsid w:val="00EC7713"/>
    <w:rsid w:val="00ED65CA"/>
    <w:rsid w:val="00EE1481"/>
    <w:rsid w:val="00EE25E4"/>
    <w:rsid w:val="00F11EBE"/>
    <w:rsid w:val="00F13BC9"/>
    <w:rsid w:val="00F21F2A"/>
    <w:rsid w:val="00F2306F"/>
    <w:rsid w:val="00F2711B"/>
    <w:rsid w:val="00F308C0"/>
    <w:rsid w:val="00F37066"/>
    <w:rsid w:val="00F4016D"/>
    <w:rsid w:val="00F417E2"/>
    <w:rsid w:val="00F56764"/>
    <w:rsid w:val="00F654D0"/>
    <w:rsid w:val="00F726FA"/>
    <w:rsid w:val="00F72F36"/>
    <w:rsid w:val="00F771CA"/>
    <w:rsid w:val="00F81778"/>
    <w:rsid w:val="00FA4663"/>
    <w:rsid w:val="00FA594E"/>
    <w:rsid w:val="00FB1873"/>
    <w:rsid w:val="00FC144C"/>
    <w:rsid w:val="00FC1A71"/>
    <w:rsid w:val="00FC1B10"/>
    <w:rsid w:val="00FD28E7"/>
    <w:rsid w:val="00FD75DF"/>
    <w:rsid w:val="00FD75F4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F963A-92F2-403B-935A-63D5F3D0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E6A6B-3898-48A6-9CC0-DCB23AEC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2022-09-20T07:44:00Z</cp:lastPrinted>
  <dcterms:created xsi:type="dcterms:W3CDTF">2022-11-07T06:24:00Z</dcterms:created>
  <dcterms:modified xsi:type="dcterms:W3CDTF">2022-11-07T06:24:00Z</dcterms:modified>
</cp:coreProperties>
</file>